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11DCE5FF" w:rsidR="00EF2A05" w:rsidRPr="00EF2A05" w:rsidRDefault="00EF2A05" w:rsidP="00EF2A05">
      <w:pPr>
        <w:spacing w:line="276" w:lineRule="auto"/>
        <w:ind w:firstLineChars="135" w:firstLine="378"/>
        <w:rPr>
          <w:rFonts w:asciiTheme="minorEastAsia" w:hAnsiTheme="minorEastAsia" w:hint="eastAsia"/>
        </w:rPr>
      </w:pPr>
      <w:r w:rsidRPr="00EF2A05">
        <w:rPr>
          <w:rFonts w:asciiTheme="minorEastAsia" w:hAnsiTheme="minorEastAsia" w:hint="eastAsia"/>
        </w:rPr>
        <w:t>赤ちゃんの四季（</w:t>
      </w:r>
      <w:r w:rsidR="007F5E17">
        <w:rPr>
          <w:rFonts w:asciiTheme="minorEastAsia" w:hAnsiTheme="minorEastAsia"/>
        </w:rPr>
        <w:t>18</w:t>
      </w:r>
      <w:r w:rsidRPr="00EF2A05">
        <w:rPr>
          <w:rFonts w:asciiTheme="minorEastAsia" w:hAnsiTheme="minorEastAsia" w:hint="eastAsia"/>
        </w:rPr>
        <w:t>）　平成</w:t>
      </w:r>
      <w:r w:rsidR="007F5E17">
        <w:rPr>
          <w:rFonts w:asciiTheme="minorEastAsia" w:hAnsiTheme="minorEastAsia"/>
        </w:rPr>
        <w:t>17</w:t>
      </w:r>
      <w:r w:rsidRPr="00EF2A05">
        <w:rPr>
          <w:rFonts w:asciiTheme="minorEastAsia" w:hAnsiTheme="minorEastAsia" w:hint="eastAsia"/>
        </w:rPr>
        <w:t>年</w:t>
      </w:r>
      <w:r w:rsidR="007F5E17">
        <w:rPr>
          <w:rFonts w:asciiTheme="minorEastAsia" w:hAnsiTheme="minorEastAsia" w:hint="eastAsia"/>
        </w:rPr>
        <w:t>夏</w:t>
      </w:r>
    </w:p>
    <w:p w14:paraId="13AA42D0" w14:textId="79596507" w:rsidR="00141825" w:rsidRPr="003E5A35" w:rsidRDefault="005D7B9F" w:rsidP="007F5E17">
      <w:pPr>
        <w:spacing w:line="276" w:lineRule="auto"/>
        <w:jc w:val="left"/>
        <w:rPr>
          <w:rFonts w:asciiTheme="minorEastAsia" w:hAnsiTheme="minorEastAsia"/>
        </w:rPr>
      </w:pPr>
      <w:r>
        <w:rPr>
          <w:rFonts w:asciiTheme="minorEastAsia" w:hAnsiTheme="minorEastAsia" w:hint="eastAsia"/>
        </w:rPr>
        <w:t xml:space="preserve">　　　</w:t>
      </w:r>
      <w:r w:rsidR="007F5E17">
        <w:rPr>
          <w:rFonts w:asciiTheme="minorEastAsia" w:hAnsiTheme="minorEastAsia"/>
        </w:rPr>
        <w:t xml:space="preserve">  </w:t>
      </w:r>
    </w:p>
    <w:p w14:paraId="61E91E82" w14:textId="77777777" w:rsidR="007F5E17" w:rsidRPr="007F5E17" w:rsidRDefault="007F5E17" w:rsidP="007F5E17">
      <w:pPr>
        <w:spacing w:line="276" w:lineRule="auto"/>
        <w:ind w:firstLineChars="135" w:firstLine="486"/>
        <w:jc w:val="center"/>
        <w:rPr>
          <w:rFonts w:asciiTheme="minorEastAsia" w:hAnsiTheme="minorEastAsia" w:hint="eastAsia"/>
          <w:sz w:val="36"/>
          <w:szCs w:val="36"/>
        </w:rPr>
      </w:pPr>
      <w:r w:rsidRPr="007F5E17">
        <w:rPr>
          <w:rFonts w:asciiTheme="minorEastAsia" w:hAnsiTheme="minorEastAsia" w:hint="eastAsia"/>
          <w:sz w:val="36"/>
          <w:szCs w:val="36"/>
        </w:rPr>
        <w:t>育児に効率化はない</w:t>
      </w:r>
    </w:p>
    <w:p w14:paraId="727B1FE9" w14:textId="1749537D" w:rsidR="007F5E17" w:rsidRPr="007F5E17" w:rsidRDefault="005D7B9F" w:rsidP="007F5E17">
      <w:pPr>
        <w:spacing w:line="276" w:lineRule="auto"/>
        <w:ind w:firstLineChars="135" w:firstLine="486"/>
        <w:jc w:val="left"/>
        <w:rPr>
          <w:rFonts w:asciiTheme="minorEastAsia" w:hAnsiTheme="minorEastAsia"/>
          <w:sz w:val="36"/>
          <w:szCs w:val="36"/>
        </w:rPr>
      </w:pPr>
      <w:r>
        <w:rPr>
          <w:rFonts w:asciiTheme="minorEastAsia" w:hAnsiTheme="minorEastAsia" w:hint="eastAsia"/>
          <w:sz w:val="36"/>
          <w:szCs w:val="36"/>
        </w:rPr>
        <w:t xml:space="preserve">　</w:t>
      </w:r>
      <w:bookmarkStart w:id="0" w:name="_GoBack"/>
      <w:bookmarkEnd w:id="0"/>
      <w:r w:rsidR="007F5E17">
        <w:rPr>
          <w:rFonts w:asciiTheme="minorEastAsia" w:hAnsiTheme="minorEastAsia"/>
          <w:sz w:val="36"/>
          <w:szCs w:val="36"/>
        </w:rPr>
        <w:t xml:space="preserve">   </w:t>
      </w:r>
      <w:r>
        <w:rPr>
          <w:rFonts w:asciiTheme="minorEastAsia" w:hAnsiTheme="minorEastAsia" w:hint="eastAsia"/>
          <w:sz w:val="36"/>
          <w:szCs w:val="36"/>
        </w:rPr>
        <w:t xml:space="preserve">　　</w:t>
      </w:r>
    </w:p>
    <w:p w14:paraId="78842CB8" w14:textId="77777777" w:rsidR="007F5E17" w:rsidRPr="007F5E17" w:rsidRDefault="007F5E17" w:rsidP="007F5E17">
      <w:pPr>
        <w:spacing w:line="276" w:lineRule="auto"/>
        <w:ind w:firstLineChars="101" w:firstLine="283"/>
        <w:rPr>
          <w:rFonts w:asciiTheme="minorEastAsia" w:hAnsiTheme="minorEastAsia" w:hint="eastAsia"/>
        </w:rPr>
      </w:pPr>
      <w:r w:rsidRPr="007F5E17">
        <w:rPr>
          <w:rFonts w:asciiTheme="minorEastAsia" w:hAnsiTheme="minorEastAsia" w:hint="eastAsia"/>
        </w:rPr>
        <w:t>ＪＲ西日本の列車事故による大惨事では、安全性を軽視した過度の経済効率化・利便性の追求が、このような悲劇を生み出したようです。その責任は、ＪＲだけの問題ではなく、利便性を追求する経済至上主義のわが国の社会構造にあるようです。</w:t>
      </w:r>
    </w:p>
    <w:p w14:paraId="01B49173" w14:textId="77777777" w:rsidR="007F5E17" w:rsidRPr="007F5E17" w:rsidRDefault="007F5E17" w:rsidP="007F5E17">
      <w:pPr>
        <w:spacing w:line="276" w:lineRule="auto"/>
        <w:ind w:firstLineChars="101" w:firstLine="283"/>
        <w:rPr>
          <w:rFonts w:asciiTheme="minorEastAsia" w:hAnsiTheme="minorEastAsia" w:hint="eastAsia"/>
        </w:rPr>
      </w:pPr>
      <w:r w:rsidRPr="007F5E17">
        <w:rPr>
          <w:rFonts w:asciiTheme="minorEastAsia" w:hAnsiTheme="minorEastAsia" w:hint="eastAsia"/>
        </w:rPr>
        <w:t>子育て活動も、「安全・安心」への投資と同様に、すぐに富を生み出すものではないことが、効率化を追求する経済至上主義と相容れずに、子どもたちに多くに悲劇を生み出しています。</w:t>
      </w:r>
    </w:p>
    <w:p w14:paraId="073C8CF9" w14:textId="77777777" w:rsidR="007F5E17" w:rsidRPr="007F5E17" w:rsidRDefault="007F5E17" w:rsidP="007F5E17">
      <w:pPr>
        <w:spacing w:line="276" w:lineRule="auto"/>
        <w:ind w:firstLineChars="101" w:firstLine="283"/>
        <w:rPr>
          <w:rFonts w:asciiTheme="minorEastAsia" w:hAnsiTheme="minorEastAsia" w:hint="eastAsia"/>
        </w:rPr>
      </w:pPr>
      <w:r w:rsidRPr="007F5E17">
        <w:rPr>
          <w:rFonts w:asciiTheme="minorEastAsia" w:hAnsiTheme="minorEastAsia" w:hint="eastAsia"/>
        </w:rPr>
        <w:t>今日も、ごく普通の、高等教育をうけた母親に育てられていた乳児が、母親に抱かれながら，虐待によるとしか考えようのない頭蓋内出血でこども病院に緊急入院してきました。揺さぶられ子症候群では虐待行為が繰り返し行われています。親は大事に及ぶまでに何度もサインを出していましたが、ゆとりのない現代社会では誰も気づいてあげることができなかったのです。人工呼吸器につながれた我が子の手を夫婦で握り締め、我が子の目をじっと見つめている姿は普通の親の姿そのものです。</w:t>
      </w:r>
    </w:p>
    <w:p w14:paraId="38F8D5AC" w14:textId="77777777" w:rsidR="007F5E17" w:rsidRPr="007F5E17" w:rsidRDefault="007F5E17" w:rsidP="007F5E17">
      <w:pPr>
        <w:spacing w:line="276" w:lineRule="auto"/>
        <w:ind w:firstLineChars="101" w:firstLine="283"/>
        <w:rPr>
          <w:rFonts w:asciiTheme="minorEastAsia" w:hAnsiTheme="minorEastAsia" w:hint="eastAsia"/>
        </w:rPr>
      </w:pPr>
      <w:r w:rsidRPr="007F5E17">
        <w:rPr>
          <w:rFonts w:asciiTheme="minorEastAsia" w:hAnsiTheme="minorEastAsia" w:hint="eastAsia"/>
        </w:rPr>
        <w:t>大人への利便性は，満足度の多少により経済的価値として富を生み出します。子どもに大切な育児環境は、利便性の対極にある「安全・安心」を子どもたちに保障することであり，すぐには富を生み出しません。人間の手の温もりと愛でしかできないのが子育てです。効率性を度外視した育児環境への惜しみない投資こそが、明日の人間社会を豊かにするものです。</w:t>
      </w:r>
    </w:p>
    <w:p w14:paraId="3D29EE35" w14:textId="77777777" w:rsidR="007F5E17" w:rsidRPr="007F5E17" w:rsidRDefault="007F5E17" w:rsidP="007F5E17">
      <w:pPr>
        <w:spacing w:line="276" w:lineRule="auto"/>
        <w:ind w:firstLineChars="101" w:firstLine="283"/>
        <w:rPr>
          <w:rFonts w:asciiTheme="minorEastAsia" w:hAnsiTheme="minorEastAsia" w:hint="eastAsia"/>
        </w:rPr>
      </w:pPr>
      <w:r w:rsidRPr="007F5E17">
        <w:rPr>
          <w:rFonts w:asciiTheme="minorEastAsia" w:hAnsiTheme="minorEastAsia" w:hint="eastAsia"/>
        </w:rPr>
        <w:t>それには、大人中心の利便性の社会ではなく、親がゆとりをもって子育てできる「安心・安全」優先の社会づくりです。ＪＲ西日本の今後の経営方針が、日本の将来を指し示すことになるでしょう。</w:t>
      </w:r>
    </w:p>
    <w:p w14:paraId="1953F5EB" w14:textId="4F1B9C17" w:rsidR="000A1FE1" w:rsidRPr="003E5A35" w:rsidRDefault="000A1FE1" w:rsidP="007F5E17">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7F5E17"/>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107</Words>
  <Characters>612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2018-01-23T06:01:00Z</dcterms:modified>
</cp:coreProperties>
</file>