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445B4E40"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7C681B">
        <w:rPr>
          <w:rFonts w:asciiTheme="minorEastAsia" w:hAnsiTheme="minorEastAsia"/>
        </w:rPr>
        <w:t>11</w:t>
      </w:r>
      <w:r w:rsidRPr="00EF2A05">
        <w:rPr>
          <w:rFonts w:asciiTheme="minorEastAsia" w:hAnsiTheme="minorEastAsia" w:hint="eastAsia"/>
        </w:rPr>
        <w:t>）　平成</w:t>
      </w:r>
      <w:r w:rsidR="007C681B">
        <w:rPr>
          <w:rFonts w:asciiTheme="minorEastAsia" w:hAnsiTheme="minorEastAsia"/>
        </w:rPr>
        <w:t>15</w:t>
      </w:r>
      <w:r w:rsidRPr="00EF2A05">
        <w:rPr>
          <w:rFonts w:asciiTheme="minorEastAsia" w:hAnsiTheme="minorEastAsia" w:hint="eastAsia"/>
        </w:rPr>
        <w:t>年秋</w:t>
      </w:r>
    </w:p>
    <w:p w14:paraId="13AA42D0" w14:textId="6B3C77F7"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7C681B">
        <w:rPr>
          <w:rFonts w:asciiTheme="minorEastAsia" w:hAnsiTheme="minorEastAsia"/>
        </w:rPr>
        <w:t xml:space="preserve">  </w:t>
      </w:r>
      <w:bookmarkStart w:id="0" w:name="_GoBack"/>
      <w:bookmarkEnd w:id="0"/>
    </w:p>
    <w:p w14:paraId="534B0F75" w14:textId="77777777" w:rsidR="007C681B" w:rsidRPr="007C681B" w:rsidRDefault="007C681B" w:rsidP="007C681B">
      <w:pPr>
        <w:spacing w:line="276" w:lineRule="auto"/>
        <w:ind w:firstLineChars="135" w:firstLine="486"/>
        <w:jc w:val="center"/>
        <w:rPr>
          <w:rFonts w:asciiTheme="minorEastAsia" w:hAnsiTheme="minorEastAsia"/>
          <w:sz w:val="36"/>
          <w:szCs w:val="36"/>
        </w:rPr>
      </w:pPr>
      <w:r w:rsidRPr="007C681B">
        <w:rPr>
          <w:rFonts w:asciiTheme="minorEastAsia" w:hAnsiTheme="minorEastAsia"/>
          <w:sz w:val="36"/>
          <w:szCs w:val="36"/>
        </w:rPr>
        <w:t>わが国は“麻疹輸出国” </w:t>
      </w:r>
    </w:p>
    <w:p w14:paraId="120CAF7B" w14:textId="30566D59" w:rsidR="00EF2A05" w:rsidRPr="00EF2A05" w:rsidRDefault="007C681B" w:rsidP="00EF2A05">
      <w:pPr>
        <w:spacing w:line="276" w:lineRule="auto"/>
        <w:ind w:firstLineChars="135" w:firstLine="486"/>
        <w:jc w:val="center"/>
        <w:rPr>
          <w:rFonts w:asciiTheme="minorEastAsia" w:hAnsiTheme="minorEastAsia"/>
          <w:sz w:val="36"/>
          <w:szCs w:val="36"/>
        </w:rPr>
      </w:pPr>
      <w:r>
        <w:rPr>
          <w:rFonts w:asciiTheme="minorEastAsia" w:hAnsiTheme="minorEastAsia"/>
          <w:sz w:val="36"/>
          <w:szCs w:val="36"/>
        </w:rPr>
        <w:t xml:space="preserve">  </w:t>
      </w:r>
      <w:r w:rsidR="005D7B9F">
        <w:rPr>
          <w:rFonts w:asciiTheme="minorEastAsia" w:hAnsiTheme="minorEastAsia" w:hint="eastAsia"/>
          <w:sz w:val="36"/>
          <w:szCs w:val="36"/>
        </w:rPr>
        <w:t xml:space="preserve">　　　</w:t>
      </w:r>
    </w:p>
    <w:p w14:paraId="4FCC0553" w14:textId="77777777" w:rsidR="007C681B" w:rsidRPr="007C681B" w:rsidRDefault="007C681B" w:rsidP="007C681B">
      <w:pPr>
        <w:spacing w:line="276" w:lineRule="auto"/>
        <w:ind w:firstLineChars="101" w:firstLine="283"/>
        <w:rPr>
          <w:rFonts w:asciiTheme="minorEastAsia" w:hAnsiTheme="minorEastAsia" w:hint="eastAsia"/>
        </w:rPr>
      </w:pPr>
      <w:r w:rsidRPr="007C681B">
        <w:rPr>
          <w:rFonts w:asciiTheme="minorEastAsia" w:hAnsiTheme="minorEastAsia" w:hint="eastAsia"/>
        </w:rPr>
        <w:t xml:space="preserve">　今年の春はSARSの脅威にさらされましたが，幸いにも我が国ではSARSの患者の発生はありませんでした。しかし，寒さに向かうと再びSARSの患者発生がみられるのではないかという不安があります。発熱，呼吸器症状を伴うことからインフルエンザとの区別が困難です。ぜひ早い目にインフルエンザワクチンを接種して下さい。インフルエンザから身を守るとともに，SARSに罹ったのではという不安を除けることにもなります。</w:t>
      </w:r>
    </w:p>
    <w:p w14:paraId="60F52FD2" w14:textId="77777777" w:rsidR="007C681B" w:rsidRPr="007C681B" w:rsidRDefault="007C681B" w:rsidP="007C681B">
      <w:pPr>
        <w:spacing w:line="276" w:lineRule="auto"/>
        <w:ind w:firstLineChars="101" w:firstLine="283"/>
        <w:rPr>
          <w:rFonts w:asciiTheme="minorEastAsia" w:hAnsiTheme="minorEastAsia" w:hint="eastAsia"/>
        </w:rPr>
      </w:pPr>
      <w:r w:rsidRPr="007C681B">
        <w:rPr>
          <w:rFonts w:asciiTheme="minorEastAsia" w:hAnsiTheme="minorEastAsia" w:hint="eastAsia"/>
        </w:rPr>
        <w:t xml:space="preserve">　近年，わが国は“麻疹輸出国”という誠に不名誉なレッテルを欧米諸国より貼られています．現在，海外で活躍することの多い十歳代後半より三十歳前半の年代のワクチンの接種率は60〜70%前後と低く，成人麻疹の発生の大半を占めています。</w:t>
      </w:r>
    </w:p>
    <w:p w14:paraId="39386FFE" w14:textId="77777777" w:rsidR="007C681B" w:rsidRPr="007C681B" w:rsidRDefault="007C681B" w:rsidP="007C681B">
      <w:pPr>
        <w:spacing w:line="276" w:lineRule="auto"/>
        <w:ind w:firstLineChars="101" w:firstLine="283"/>
        <w:rPr>
          <w:rFonts w:asciiTheme="minorEastAsia" w:hAnsiTheme="minorEastAsia" w:hint="eastAsia"/>
        </w:rPr>
      </w:pPr>
      <w:r w:rsidRPr="007C681B">
        <w:rPr>
          <w:rFonts w:asciiTheme="minorEastAsia" w:hAnsiTheme="minorEastAsia" w:hint="eastAsia"/>
        </w:rPr>
        <w:t xml:space="preserve">　0歳児の罹患率は10数%を超え，しかも，重症例が少なくありません．乳幼児の死亡は今なお毎年2桁を下りません。その原因としては，母体自身が未接種者であったり，接種していてもその子の抗体価の保有が12か月持たずに急激に降下してしまうものがかなり多いこと等が考えられています。乳幼児対策としては，麻疹発病のピークが1歳児にあることから，現行法下では1歳になったらできるだけ早期にワクチン接種を実施し，しかも，その接種率を95%以上に上げることが大切です。</w:t>
      </w:r>
    </w:p>
    <w:p w14:paraId="452D41E8" w14:textId="77777777" w:rsidR="007C681B" w:rsidRPr="007C681B" w:rsidRDefault="007C681B" w:rsidP="007C681B">
      <w:pPr>
        <w:spacing w:line="276" w:lineRule="auto"/>
        <w:ind w:firstLineChars="101" w:firstLine="283"/>
        <w:rPr>
          <w:rFonts w:asciiTheme="minorEastAsia" w:hAnsiTheme="minorEastAsia" w:hint="eastAsia"/>
        </w:rPr>
      </w:pPr>
      <w:r w:rsidRPr="007C681B">
        <w:rPr>
          <w:rFonts w:asciiTheme="minorEastAsia" w:hAnsiTheme="minorEastAsia" w:hint="eastAsia"/>
        </w:rPr>
        <w:t xml:space="preserve">　麻疹だけでなく，風疹，おたふくかぜ，水痘などの成人の発病率の上昇があります。母体の感染は胎児に重大な影響を及ぼします。</w:t>
      </w:r>
    </w:p>
    <w:p w14:paraId="74464AED" w14:textId="77777777" w:rsidR="007C681B" w:rsidRPr="007C681B" w:rsidRDefault="007C681B" w:rsidP="007C681B">
      <w:pPr>
        <w:spacing w:line="276" w:lineRule="auto"/>
        <w:ind w:firstLineChars="101" w:firstLine="283"/>
        <w:rPr>
          <w:rFonts w:asciiTheme="minorEastAsia" w:hAnsiTheme="minorEastAsia" w:hint="eastAsia"/>
        </w:rPr>
      </w:pPr>
      <w:r w:rsidRPr="007C681B">
        <w:rPr>
          <w:rFonts w:asciiTheme="minorEastAsia" w:hAnsiTheme="minorEastAsia" w:hint="eastAsia"/>
        </w:rPr>
        <w:t xml:space="preserve">　我が国のワクチン接種体制の改善こそ，第一に取り組まなければならない課題ですが，当分の間は進んで予防接種をして，「自らの身体は、自ら守る」という考えが大切です。</w:t>
      </w:r>
    </w:p>
    <w:p w14:paraId="1953F5EB" w14:textId="4F1B9C17" w:rsidR="000A1FE1" w:rsidRPr="003E5A35" w:rsidRDefault="000A1FE1" w:rsidP="007C681B">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7C681B"/>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0822">
      <w:bodyDiv w:val="1"/>
      <w:marLeft w:val="0"/>
      <w:marRight w:val="0"/>
      <w:marTop w:val="0"/>
      <w:marBottom w:val="0"/>
      <w:divBdr>
        <w:top w:val="none" w:sz="0" w:space="0" w:color="auto"/>
        <w:left w:val="none" w:sz="0" w:space="0" w:color="auto"/>
        <w:bottom w:val="none" w:sz="0" w:space="0" w:color="auto"/>
        <w:right w:val="none" w:sz="0" w:space="0" w:color="auto"/>
      </w:divBdr>
    </w:div>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108</Words>
  <Characters>621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2018-01-23T05:43:00Z</dcterms:modified>
</cp:coreProperties>
</file>